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BABA3" w14:textId="77777777" w:rsidR="00A452CE" w:rsidRDefault="00000000">
      <w:pPr>
        <w:shd w:val="clear" w:color="auto" w:fill="FFFFFF"/>
        <w:spacing w:beforeAutospacing="1" w:afterAutospacing="1"/>
        <w:jc w:val="center"/>
        <w:rPr>
          <w:rFonts w:ascii="Segoe UI" w:hAnsi="Segoe UI" w:cs="Segoe UI"/>
          <w:b w:val="0"/>
          <w:color w:val="212121"/>
          <w:sz w:val="23"/>
          <w:szCs w:val="23"/>
          <w:lang w:val="pt-BR"/>
        </w:rPr>
      </w:pPr>
      <w:r>
        <w:rPr>
          <w:rFonts w:ascii="Segoe UI" w:hAnsi="Segoe UI" w:cs="Segoe UI"/>
          <w:bCs/>
          <w:i/>
          <w:iCs/>
          <w:color w:val="212121"/>
          <w:sz w:val="23"/>
          <w:szCs w:val="23"/>
          <w:lang w:val="pt-BR"/>
        </w:rPr>
        <w:t>Carta Aberta à Presidência do Supremo Tribunal Federal</w:t>
      </w:r>
    </w:p>
    <w:p w14:paraId="72743EF0" w14:textId="77777777" w:rsidR="00A452CE" w:rsidRDefault="00A452CE">
      <w:pPr>
        <w:shd w:val="clear" w:color="auto" w:fill="FFFFFF"/>
        <w:jc w:val="both"/>
        <w:rPr>
          <w:rFonts w:ascii="Segoe UI" w:hAnsi="Segoe UI" w:cs="Segoe UI"/>
          <w:b w:val="0"/>
          <w:i/>
          <w:iCs/>
          <w:color w:val="212121"/>
          <w:sz w:val="23"/>
          <w:szCs w:val="23"/>
          <w:lang w:val="pt-BR"/>
        </w:rPr>
      </w:pPr>
    </w:p>
    <w:p w14:paraId="709F7C43" w14:textId="77777777" w:rsidR="00A452CE" w:rsidRDefault="00000000">
      <w:pPr>
        <w:shd w:val="clear" w:color="auto" w:fill="FFFFFF"/>
        <w:jc w:val="both"/>
        <w:rPr>
          <w:rFonts w:ascii="Segoe UI" w:hAnsi="Segoe UI" w:cs="Segoe UI"/>
          <w:b w:val="0"/>
          <w:i/>
          <w:iCs/>
          <w:color w:val="212121"/>
          <w:sz w:val="23"/>
          <w:szCs w:val="23"/>
          <w:lang w:val="pt-BR"/>
        </w:rPr>
      </w:pPr>
      <w:r>
        <w:rPr>
          <w:rFonts w:ascii="Segoe UI" w:hAnsi="Segoe UI" w:cs="Segoe UI"/>
          <w:b w:val="0"/>
          <w:i/>
          <w:iCs/>
          <w:color w:val="212121"/>
          <w:sz w:val="23"/>
          <w:szCs w:val="23"/>
          <w:lang w:val="pt-BR"/>
        </w:rPr>
        <w:t>Excelentíssimo Senhor Presidente do Supremo Tribunal Federal</w:t>
      </w:r>
    </w:p>
    <w:p w14:paraId="316F18F1" w14:textId="3AD0C7F1" w:rsidR="00A452CE" w:rsidRDefault="00000000">
      <w:pPr>
        <w:shd w:val="clear" w:color="auto" w:fill="FFFFFF"/>
        <w:jc w:val="both"/>
        <w:rPr>
          <w:rFonts w:ascii="Segoe UI" w:hAnsi="Segoe UI" w:cs="Segoe UI"/>
          <w:b w:val="0"/>
          <w:i/>
          <w:iCs/>
          <w:color w:val="212121"/>
          <w:sz w:val="23"/>
          <w:szCs w:val="23"/>
          <w:lang w:val="pt-BR"/>
        </w:rPr>
      </w:pPr>
      <w:r>
        <w:rPr>
          <w:rFonts w:ascii="Segoe UI" w:hAnsi="Segoe UI" w:cs="Segoe UI"/>
          <w:b w:val="0"/>
          <w:i/>
          <w:iCs/>
          <w:color w:val="212121"/>
          <w:sz w:val="23"/>
          <w:szCs w:val="23"/>
          <w:lang w:val="pt-BR"/>
        </w:rPr>
        <w:t>Ministro Luiz</w:t>
      </w:r>
      <w:r w:rsidR="00FB1CFC">
        <w:rPr>
          <w:rFonts w:ascii="Segoe UI" w:hAnsi="Segoe UI" w:cs="Segoe UI"/>
          <w:b w:val="0"/>
          <w:i/>
          <w:iCs/>
          <w:color w:val="212121"/>
          <w:sz w:val="23"/>
          <w:szCs w:val="23"/>
          <w:lang w:val="pt-BR"/>
        </w:rPr>
        <w:t xml:space="preserve"> Roberto Barroso</w:t>
      </w:r>
    </w:p>
    <w:p w14:paraId="0E1CA01C" w14:textId="77777777" w:rsidR="00A452CE" w:rsidRDefault="00000000">
      <w:pPr>
        <w:shd w:val="clear" w:color="auto" w:fill="FFFFFF"/>
        <w:spacing w:before="300" w:after="300" w:line="250" w:lineRule="atLeast"/>
        <w:jc w:val="both"/>
        <w:rPr>
          <w:rFonts w:ascii="Segoe UI" w:hAnsi="Segoe UI" w:cs="Segoe UI"/>
          <w:b w:val="0"/>
          <w:color w:val="212121"/>
          <w:sz w:val="23"/>
          <w:szCs w:val="23"/>
          <w:lang w:val="pt-BR"/>
        </w:rPr>
      </w:pPr>
      <w:r>
        <w:rPr>
          <w:rFonts w:ascii="Segoe UI" w:hAnsi="Segoe UI" w:cs="Segoe UI"/>
          <w:b w:val="0"/>
          <w:i/>
          <w:iCs/>
          <w:color w:val="212121"/>
          <w:sz w:val="23"/>
          <w:szCs w:val="23"/>
          <w:lang w:val="pt-BR"/>
        </w:rPr>
        <w:t xml:space="preserve">O movimento municipalista, com respeitosos cumprimentos, se dirige a Vossa Excelência no intuito de requerer o julgamento em plenário da ADI 4917, que dispõe sobre os royalties do petróleo. </w:t>
      </w:r>
    </w:p>
    <w:p w14:paraId="7B36FB61" w14:textId="77777777" w:rsidR="00A452CE" w:rsidRDefault="00000000">
      <w:pPr>
        <w:shd w:val="clear" w:color="auto" w:fill="FFFFFF"/>
        <w:spacing w:before="300" w:after="300" w:line="252" w:lineRule="atLeast"/>
        <w:jc w:val="both"/>
        <w:rPr>
          <w:rFonts w:ascii="Segoe UI" w:hAnsi="Segoe UI" w:cs="Segoe UI"/>
          <w:b w:val="0"/>
          <w:i/>
          <w:iCs/>
          <w:color w:val="212121"/>
          <w:sz w:val="23"/>
          <w:szCs w:val="23"/>
          <w:lang w:val="pt-BR"/>
        </w:rPr>
      </w:pPr>
      <w:r>
        <w:rPr>
          <w:rFonts w:ascii="Segoe UI" w:hAnsi="Segoe UI" w:cs="Segoe UI"/>
          <w:b w:val="0"/>
          <w:i/>
          <w:iCs/>
          <w:color w:val="212121"/>
          <w:sz w:val="23"/>
          <w:szCs w:val="23"/>
          <w:lang w:val="pt-BR"/>
        </w:rPr>
        <w:t xml:space="preserve">No que diz respeito aos efeitos práticos da liminar, o prejuízo causado a estados e municípios não confrontantes já somam R$ 117 bilhões até o momento. Só o Município de </w:t>
      </w:r>
      <w:r>
        <w:rPr>
          <w:rFonts w:ascii="Segoe UI" w:hAnsi="Segoe UI" w:cs="Segoe UI"/>
          <w:bCs/>
          <w:i/>
          <w:iCs/>
          <w:color w:val="212121"/>
          <w:sz w:val="23"/>
          <w:szCs w:val="23"/>
          <w:highlight w:val="yellow"/>
          <w:lang w:val="pt-BR"/>
        </w:rPr>
        <w:t>Nome do Município/UF</w:t>
      </w:r>
      <w:r>
        <w:rPr>
          <w:rFonts w:ascii="Segoe UI" w:hAnsi="Segoe UI" w:cs="Segoe UI"/>
          <w:b w:val="0"/>
          <w:i/>
          <w:iCs/>
          <w:color w:val="212121"/>
          <w:sz w:val="23"/>
          <w:szCs w:val="23"/>
          <w:lang w:val="pt-BR"/>
        </w:rPr>
        <w:t xml:space="preserve"> perdeu </w:t>
      </w:r>
      <w:r>
        <w:rPr>
          <w:rFonts w:ascii="Segoe UI" w:hAnsi="Segoe UI" w:cs="Segoe UI"/>
          <w:bCs/>
          <w:i/>
          <w:iCs/>
          <w:color w:val="212121"/>
          <w:sz w:val="23"/>
          <w:szCs w:val="23"/>
          <w:highlight w:val="yellow"/>
          <w:lang w:val="pt-BR"/>
        </w:rPr>
        <w:t xml:space="preserve">R$ </w:t>
      </w:r>
      <w:proofErr w:type="gramStart"/>
      <w:r>
        <w:rPr>
          <w:rFonts w:ascii="Segoe UI" w:hAnsi="Segoe UI" w:cs="Segoe UI"/>
          <w:bCs/>
          <w:i/>
          <w:iCs/>
          <w:color w:val="212121"/>
          <w:sz w:val="23"/>
          <w:szCs w:val="23"/>
          <w:highlight w:val="yellow"/>
          <w:lang w:val="pt-BR"/>
        </w:rPr>
        <w:t>X.XXX.XXX,XX</w:t>
      </w:r>
      <w:proofErr w:type="gramEnd"/>
      <w:r>
        <w:rPr>
          <w:rFonts w:ascii="Segoe UI" w:hAnsi="Segoe UI" w:cs="Segoe UI"/>
          <w:b w:val="0"/>
          <w:i/>
          <w:iCs/>
          <w:color w:val="212121"/>
          <w:sz w:val="23"/>
          <w:szCs w:val="23"/>
          <w:lang w:val="pt-BR"/>
        </w:rPr>
        <w:t xml:space="preserve"> em razão da liminar.</w:t>
      </w:r>
    </w:p>
    <w:p w14:paraId="0756B4B3" w14:textId="77777777" w:rsidR="00A452CE" w:rsidRDefault="00000000">
      <w:pPr>
        <w:shd w:val="clear" w:color="auto" w:fill="FFFFFF"/>
        <w:spacing w:before="300" w:after="300" w:line="250" w:lineRule="atLeast"/>
        <w:jc w:val="both"/>
        <w:rPr>
          <w:rFonts w:ascii="Segoe UI" w:hAnsi="Segoe UI" w:cs="Segoe UI"/>
          <w:b w:val="0"/>
          <w:i/>
          <w:iCs/>
          <w:color w:val="212121"/>
          <w:sz w:val="23"/>
          <w:szCs w:val="23"/>
          <w:lang w:val="pt-BR"/>
        </w:rPr>
      </w:pPr>
      <w:r>
        <w:rPr>
          <w:rFonts w:ascii="Segoe UI" w:hAnsi="Segoe UI" w:cs="Segoe UI"/>
          <w:b w:val="0"/>
          <w:i/>
          <w:iCs/>
          <w:color w:val="212121"/>
          <w:sz w:val="23"/>
          <w:szCs w:val="23"/>
          <w:lang w:val="pt-BR"/>
        </w:rPr>
        <w:t xml:space="preserve">A decisão monocrática não só travou a redistribuição mais justa dos recursos, como agravou e consolidou </w:t>
      </w:r>
      <w:proofErr w:type="gramStart"/>
      <w:r>
        <w:rPr>
          <w:rFonts w:ascii="Segoe UI" w:hAnsi="Segoe UI" w:cs="Segoe UI"/>
          <w:b w:val="0"/>
          <w:i/>
          <w:iCs/>
          <w:color w:val="212121"/>
          <w:sz w:val="23"/>
          <w:szCs w:val="23"/>
          <w:lang w:val="pt-BR"/>
        </w:rPr>
        <w:t>um maior grau de</w:t>
      </w:r>
      <w:proofErr w:type="gramEnd"/>
      <w:r>
        <w:rPr>
          <w:rFonts w:ascii="Segoe UI" w:hAnsi="Segoe UI" w:cs="Segoe UI"/>
          <w:b w:val="0"/>
          <w:i/>
          <w:iCs/>
          <w:color w:val="212121"/>
          <w:sz w:val="23"/>
          <w:szCs w:val="23"/>
          <w:lang w:val="pt-BR"/>
        </w:rPr>
        <w:t xml:space="preserve"> concentração, já que, entre 2013 e 2021, a receita de royalties mais do que dobrou e 50% desse aumento foi parar na mão de apenas 14 municípios brasileiros.</w:t>
      </w:r>
    </w:p>
    <w:p w14:paraId="245EDF44" w14:textId="77777777" w:rsidR="00A452CE" w:rsidRDefault="00000000">
      <w:pPr>
        <w:shd w:val="clear" w:color="auto" w:fill="FFFFFF"/>
        <w:spacing w:before="300" w:after="300" w:line="250" w:lineRule="atLeast"/>
        <w:jc w:val="both"/>
        <w:rPr>
          <w:rFonts w:ascii="Segoe UI" w:hAnsi="Segoe UI" w:cs="Segoe UI"/>
          <w:b w:val="0"/>
          <w:i/>
          <w:iCs/>
          <w:color w:val="212121"/>
          <w:sz w:val="23"/>
          <w:szCs w:val="23"/>
          <w:lang w:val="pt-BR"/>
        </w:rPr>
      </w:pPr>
      <w:r>
        <w:rPr>
          <w:rFonts w:ascii="Segoe UI" w:hAnsi="Segoe UI" w:cs="Segoe UI"/>
          <w:b w:val="0"/>
          <w:i/>
          <w:iCs/>
          <w:color w:val="212121"/>
          <w:sz w:val="23"/>
          <w:szCs w:val="23"/>
          <w:lang w:val="pt-BR"/>
        </w:rPr>
        <w:t>O movimento municipalista requer que seja pautada a ADI, a fim de corrigir uma injustiça fiscal que se arrasta pelos anos, asseverando a crise dos Municípios, já tão prejudicados pelas discrepâncias dos repasses da União.</w:t>
      </w:r>
    </w:p>
    <w:p w14:paraId="66A7FBEF" w14:textId="77777777" w:rsidR="00A452CE" w:rsidRDefault="00A452CE">
      <w:pPr>
        <w:shd w:val="clear" w:color="auto" w:fill="FFFFFF"/>
        <w:rPr>
          <w:rFonts w:ascii="Segoe UI" w:hAnsi="Segoe UI" w:cs="Segoe UI"/>
          <w:b w:val="0"/>
          <w:color w:val="212121"/>
          <w:sz w:val="23"/>
          <w:szCs w:val="23"/>
          <w:lang w:val="pt-BR"/>
        </w:rPr>
      </w:pPr>
    </w:p>
    <w:p w14:paraId="5578DD8F" w14:textId="43E270D4" w:rsidR="00A452CE" w:rsidRDefault="00000000">
      <w:pPr>
        <w:shd w:val="clear" w:color="auto" w:fill="FFFFFF"/>
        <w:ind w:left="142"/>
        <w:jc w:val="right"/>
        <w:rPr>
          <w:rFonts w:ascii="Segoe UI" w:hAnsi="Segoe UI" w:cs="Segoe UI"/>
          <w:b w:val="0"/>
          <w:sz w:val="23"/>
          <w:szCs w:val="23"/>
          <w:lang w:val="pt-BR"/>
        </w:rPr>
      </w:pPr>
      <w:r>
        <w:rPr>
          <w:rFonts w:ascii="Segoe UI" w:hAnsi="Segoe UI" w:cs="Segoe UI"/>
          <w:b w:val="0"/>
          <w:sz w:val="23"/>
          <w:szCs w:val="23"/>
          <w:lang w:val="pt-BR"/>
        </w:rPr>
        <w:t>                     </w:t>
      </w:r>
      <w:r>
        <w:rPr>
          <w:rFonts w:ascii="Segoe UI" w:hAnsi="Segoe UI" w:cs="Segoe UI"/>
          <w:b w:val="0"/>
          <w:sz w:val="23"/>
          <w:szCs w:val="23"/>
          <w:highlight w:val="yellow"/>
          <w:lang w:val="pt-BR"/>
        </w:rPr>
        <w:t xml:space="preserve">Nome da Cidade/UF, </w:t>
      </w:r>
      <w:proofErr w:type="spellStart"/>
      <w:r>
        <w:rPr>
          <w:rFonts w:ascii="Segoe UI" w:hAnsi="Segoe UI" w:cs="Segoe UI"/>
          <w:b w:val="0"/>
          <w:sz w:val="23"/>
          <w:szCs w:val="23"/>
          <w:highlight w:val="yellow"/>
          <w:lang w:val="pt-BR"/>
        </w:rPr>
        <w:t>xx</w:t>
      </w:r>
      <w:proofErr w:type="spellEnd"/>
      <w:r>
        <w:rPr>
          <w:rFonts w:ascii="Segoe UI" w:hAnsi="Segoe UI" w:cs="Segoe UI"/>
          <w:b w:val="0"/>
          <w:sz w:val="23"/>
          <w:szCs w:val="23"/>
          <w:highlight w:val="yellow"/>
          <w:lang w:val="pt-BR"/>
        </w:rPr>
        <w:t xml:space="preserve"> de </w:t>
      </w:r>
      <w:proofErr w:type="spellStart"/>
      <w:r>
        <w:rPr>
          <w:rFonts w:ascii="Segoe UI" w:hAnsi="Segoe UI" w:cs="Segoe UI"/>
          <w:b w:val="0"/>
          <w:sz w:val="23"/>
          <w:szCs w:val="23"/>
          <w:highlight w:val="yellow"/>
          <w:lang w:val="pt-BR"/>
        </w:rPr>
        <w:t>xxx</w:t>
      </w:r>
      <w:proofErr w:type="spellEnd"/>
      <w:r>
        <w:rPr>
          <w:rFonts w:ascii="Segoe UI" w:hAnsi="Segoe UI" w:cs="Segoe UI"/>
          <w:b w:val="0"/>
          <w:sz w:val="23"/>
          <w:szCs w:val="23"/>
          <w:highlight w:val="yellow"/>
          <w:lang w:val="pt-BR"/>
        </w:rPr>
        <w:t xml:space="preserve"> de 202</w:t>
      </w:r>
      <w:r w:rsidR="0041017D">
        <w:rPr>
          <w:rFonts w:ascii="Segoe UI" w:hAnsi="Segoe UI" w:cs="Segoe UI"/>
          <w:b w:val="0"/>
          <w:sz w:val="23"/>
          <w:szCs w:val="23"/>
          <w:lang w:val="pt-BR"/>
        </w:rPr>
        <w:t>4</w:t>
      </w:r>
    </w:p>
    <w:p w14:paraId="18D899B5" w14:textId="77777777" w:rsidR="00A452CE" w:rsidRDefault="00A452CE">
      <w:pPr>
        <w:shd w:val="clear" w:color="auto" w:fill="FFFFFF"/>
        <w:ind w:left="142"/>
        <w:jc w:val="right"/>
        <w:rPr>
          <w:rFonts w:ascii="Segoe UI" w:hAnsi="Segoe UI" w:cs="Segoe UI"/>
          <w:b w:val="0"/>
          <w:color w:val="212121"/>
          <w:sz w:val="23"/>
          <w:szCs w:val="23"/>
          <w:lang w:val="pt-BR"/>
        </w:rPr>
      </w:pPr>
    </w:p>
    <w:p w14:paraId="488D77AA" w14:textId="77777777" w:rsidR="00A452CE" w:rsidRDefault="00A452CE">
      <w:pPr>
        <w:shd w:val="clear" w:color="auto" w:fill="FFFFFF"/>
        <w:ind w:left="142"/>
        <w:jc w:val="right"/>
        <w:rPr>
          <w:rFonts w:ascii="Segoe UI" w:hAnsi="Segoe UI" w:cs="Segoe UI"/>
          <w:b w:val="0"/>
          <w:color w:val="212121"/>
          <w:sz w:val="23"/>
          <w:szCs w:val="23"/>
          <w:lang w:val="pt-BR"/>
        </w:rPr>
      </w:pPr>
    </w:p>
    <w:p w14:paraId="76349676" w14:textId="77777777" w:rsidR="00A452CE" w:rsidRDefault="00A452CE">
      <w:pPr>
        <w:shd w:val="clear" w:color="auto" w:fill="FFFFFF"/>
        <w:ind w:left="142"/>
        <w:jc w:val="right"/>
        <w:rPr>
          <w:rFonts w:ascii="Segoe UI" w:hAnsi="Segoe UI" w:cs="Segoe UI"/>
          <w:b w:val="0"/>
          <w:color w:val="212121"/>
          <w:sz w:val="23"/>
          <w:szCs w:val="23"/>
          <w:lang w:val="pt-BR"/>
        </w:rPr>
      </w:pPr>
    </w:p>
    <w:p w14:paraId="5A7D27AC" w14:textId="77777777" w:rsidR="00A452CE" w:rsidRDefault="00A452CE">
      <w:pPr>
        <w:shd w:val="clear" w:color="auto" w:fill="FFFFFF"/>
        <w:ind w:left="142"/>
        <w:jc w:val="right"/>
        <w:rPr>
          <w:rFonts w:ascii="Segoe UI" w:hAnsi="Segoe UI" w:cs="Segoe UI"/>
          <w:b w:val="0"/>
          <w:color w:val="212121"/>
          <w:sz w:val="23"/>
          <w:szCs w:val="23"/>
          <w:lang w:val="pt-BR"/>
        </w:rPr>
      </w:pPr>
    </w:p>
    <w:p w14:paraId="0E67E69A" w14:textId="77777777" w:rsidR="00A452CE" w:rsidRDefault="00000000">
      <w:pPr>
        <w:shd w:val="clear" w:color="auto" w:fill="FFFFFF"/>
        <w:ind w:left="142"/>
        <w:jc w:val="center"/>
        <w:rPr>
          <w:rFonts w:ascii="Segoe UI" w:hAnsi="Segoe UI" w:cs="Segoe UI"/>
          <w:b w:val="0"/>
          <w:sz w:val="23"/>
          <w:szCs w:val="23"/>
          <w:lang w:val="pt-BR"/>
        </w:rPr>
      </w:pPr>
      <w:r>
        <w:rPr>
          <w:rFonts w:ascii="Segoe UI" w:hAnsi="Segoe UI" w:cs="Segoe UI"/>
          <w:b w:val="0"/>
          <w:sz w:val="23"/>
          <w:szCs w:val="23"/>
          <w:lang w:val="pt-BR"/>
        </w:rPr>
        <w:t>_________________________________________________</w:t>
      </w:r>
    </w:p>
    <w:p w14:paraId="430651C0" w14:textId="77777777" w:rsidR="00A452CE" w:rsidRDefault="00000000">
      <w:pPr>
        <w:shd w:val="clear" w:color="auto" w:fill="FFFFFF"/>
        <w:ind w:left="142"/>
        <w:jc w:val="center"/>
        <w:rPr>
          <w:rFonts w:ascii="Segoe UI" w:hAnsi="Segoe UI" w:cs="Segoe UI"/>
          <w:b w:val="0"/>
          <w:sz w:val="23"/>
          <w:szCs w:val="23"/>
          <w:highlight w:val="yellow"/>
          <w:lang w:val="pt-BR"/>
        </w:rPr>
      </w:pPr>
      <w:r>
        <w:rPr>
          <w:rFonts w:ascii="Segoe UI" w:hAnsi="Segoe UI" w:cs="Segoe UI"/>
          <w:b w:val="0"/>
          <w:sz w:val="23"/>
          <w:szCs w:val="23"/>
          <w:highlight w:val="yellow"/>
          <w:lang w:val="pt-BR"/>
        </w:rPr>
        <w:t>Nome do Prefeito</w:t>
      </w:r>
    </w:p>
    <w:p w14:paraId="647B083E" w14:textId="77777777" w:rsidR="00A452CE" w:rsidRDefault="00000000">
      <w:pPr>
        <w:shd w:val="clear" w:color="auto" w:fill="FFFFFF"/>
        <w:ind w:left="142"/>
        <w:jc w:val="center"/>
      </w:pPr>
      <w:r>
        <w:rPr>
          <w:rFonts w:ascii="Segoe UI" w:hAnsi="Segoe UI" w:cs="Segoe UI"/>
          <w:b w:val="0"/>
          <w:sz w:val="23"/>
          <w:szCs w:val="23"/>
          <w:lang w:val="pt-BR"/>
        </w:rPr>
        <w:t>Prefeito Municipal</w:t>
      </w:r>
    </w:p>
    <w:p w14:paraId="5EF81607" w14:textId="77777777" w:rsidR="00A452CE" w:rsidRDefault="00A452CE">
      <w:pPr>
        <w:sectPr w:rsidR="00A452CE">
          <w:headerReference w:type="default" r:id="rId7"/>
          <w:pgSz w:w="11906" w:h="16838"/>
          <w:pgMar w:top="2127" w:right="1275" w:bottom="1418" w:left="1134" w:header="0" w:footer="0" w:gutter="0"/>
          <w:pgNumType w:start="1"/>
          <w:cols w:space="720"/>
          <w:formProt w:val="0"/>
          <w:docGrid w:linePitch="360"/>
        </w:sectPr>
      </w:pPr>
    </w:p>
    <w:p w14:paraId="6E71ECC5" w14:textId="77777777" w:rsidR="00A452CE" w:rsidRDefault="00A452CE"/>
    <w:sectPr w:rsidR="00A452CE">
      <w:type w:val="continuous"/>
      <w:pgSz w:w="11906" w:h="16838"/>
      <w:pgMar w:top="2127" w:right="1275" w:bottom="1418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32A5E" w14:textId="77777777" w:rsidR="00687640" w:rsidRDefault="00687640">
      <w:r>
        <w:separator/>
      </w:r>
    </w:p>
  </w:endnote>
  <w:endnote w:type="continuationSeparator" w:id="0">
    <w:p w14:paraId="1ACB54CC" w14:textId="77777777" w:rsidR="00687640" w:rsidRDefault="0068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73672" w14:textId="77777777" w:rsidR="00687640" w:rsidRDefault="00687640">
      <w:r>
        <w:separator/>
      </w:r>
    </w:p>
  </w:footnote>
  <w:footnote w:type="continuationSeparator" w:id="0">
    <w:p w14:paraId="7BC0D9DF" w14:textId="77777777" w:rsidR="00687640" w:rsidRDefault="00687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3B951" w14:textId="77777777" w:rsidR="00A452CE" w:rsidRDefault="00A452CE">
    <w:pPr>
      <w:pStyle w:val="Cabealho"/>
      <w:rPr>
        <w:rFonts w:cs="Tahoma"/>
        <w:b w:val="0"/>
        <w:szCs w:val="22"/>
        <w:lang w:val="pt-BR"/>
      </w:rPr>
    </w:pPr>
  </w:p>
  <w:p w14:paraId="0C692814" w14:textId="77777777" w:rsidR="00A452CE" w:rsidRDefault="00A452CE">
    <w:pPr>
      <w:pStyle w:val="Cabealho"/>
      <w:rPr>
        <w:rFonts w:cs="Tahoma"/>
        <w:b w:val="0"/>
        <w:szCs w:val="22"/>
        <w:lang w:val="pt-BR"/>
      </w:rPr>
    </w:pPr>
  </w:p>
  <w:p w14:paraId="39333DF7" w14:textId="77777777" w:rsidR="00A452CE" w:rsidRDefault="00000000">
    <w:pPr>
      <w:pStyle w:val="Cabealho"/>
      <w:rPr>
        <w:rFonts w:cs="Tahoma"/>
        <w:b w:val="0"/>
        <w:sz w:val="30"/>
        <w:szCs w:val="30"/>
        <w:lang w:val="pt-BR"/>
      </w:rPr>
    </w:pPr>
    <w:r>
      <w:rPr>
        <w:rFonts w:cs="Tahoma"/>
        <w:b w:val="0"/>
        <w:sz w:val="30"/>
        <w:szCs w:val="30"/>
        <w:highlight w:val="yellow"/>
        <w:lang w:val="pt-BR"/>
      </w:rPr>
      <w:t>TIMBRADO DA PREFEITURA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CE"/>
    <w:rsid w:val="0041017D"/>
    <w:rsid w:val="00687640"/>
    <w:rsid w:val="00A452CE"/>
    <w:rsid w:val="00FB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DE2AF"/>
  <w15:docId w15:val="{89C9EA5B-5E0E-418E-9295-93C91D0F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56CA"/>
    <w:rPr>
      <w:rFonts w:ascii="Tahoma" w:hAnsi="Tahoma"/>
      <w:b/>
      <w:sz w:val="22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00535"/>
    <w:rPr>
      <w:color w:val="0000FF"/>
      <w:u w:val="single"/>
    </w:rPr>
  </w:style>
  <w:style w:type="character" w:customStyle="1" w:styleId="apple-converted-space">
    <w:name w:val="apple-converted-space"/>
    <w:basedOn w:val="Fontepargpadro"/>
    <w:qFormat/>
    <w:rsid w:val="001720B1"/>
  </w:style>
  <w:style w:type="character" w:styleId="HiperlinkVisitado">
    <w:name w:val="FollowedHyperlink"/>
    <w:rsid w:val="0089566D"/>
    <w:rPr>
      <w:color w:val="800080"/>
      <w:u w:val="single"/>
    </w:rPr>
  </w:style>
  <w:style w:type="character" w:styleId="nfase">
    <w:name w:val="Emphasis"/>
    <w:qFormat/>
    <w:rsid w:val="00A04572"/>
    <w:rPr>
      <w:i/>
      <w:iCs/>
    </w:rPr>
  </w:style>
  <w:style w:type="character" w:customStyle="1" w:styleId="01-Minuta-CLGChar">
    <w:name w:val="01 - Minuta - CLG Char"/>
    <w:link w:val="01-Minuta-CLG"/>
    <w:qFormat/>
    <w:locked/>
    <w:rsid w:val="00B743D4"/>
    <w:rPr>
      <w:sz w:val="24"/>
      <w:szCs w:val="24"/>
    </w:rPr>
  </w:style>
  <w:style w:type="character" w:customStyle="1" w:styleId="highlightedsearchterm">
    <w:name w:val="highlightedsearchterm"/>
    <w:basedOn w:val="Fontepargpadro"/>
    <w:qFormat/>
    <w:rsid w:val="0075479F"/>
  </w:style>
  <w:style w:type="character" w:customStyle="1" w:styleId="link-external">
    <w:name w:val="link-external"/>
    <w:basedOn w:val="Fontepargpadro"/>
    <w:qFormat/>
    <w:rsid w:val="0075479F"/>
  </w:style>
  <w:style w:type="character" w:styleId="Forte">
    <w:name w:val="Strong"/>
    <w:qFormat/>
    <w:rsid w:val="0075479F"/>
    <w:rPr>
      <w:b/>
    </w:rPr>
  </w:style>
  <w:style w:type="character" w:customStyle="1" w:styleId="FootnoteCharacters">
    <w:name w:val="Footnote Characters"/>
    <w:uiPriority w:val="99"/>
    <w:qFormat/>
    <w:rsid w:val="0075479F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CitaoHTML">
    <w:name w:val="HTML Cite"/>
    <w:qFormat/>
    <w:rsid w:val="0075479F"/>
    <w:rPr>
      <w:i/>
    </w:rPr>
  </w:style>
  <w:style w:type="character" w:customStyle="1" w:styleId="TextodebaloChar">
    <w:name w:val="Texto de balão Char"/>
    <w:link w:val="Textodebalo"/>
    <w:qFormat/>
    <w:rsid w:val="006E08BB"/>
    <w:rPr>
      <w:rFonts w:ascii="Segoe UI" w:hAnsi="Segoe UI" w:cs="Segoe UI"/>
      <w:b/>
      <w:sz w:val="18"/>
      <w:szCs w:val="18"/>
      <w:lang w:val="pt-PT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rsid w:val="007656CA"/>
    <w:pPr>
      <w:jc w:val="both"/>
    </w:pPr>
    <w:rPr>
      <w:rFonts w:ascii="Garamond" w:hAnsi="Garamond"/>
      <w:b w:val="0"/>
      <w:sz w:val="28"/>
      <w:lang w:val="pt-BR"/>
    </w:r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  <w:lang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rsid w:val="007656C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656CA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qFormat/>
    <w:rsid w:val="007656CA"/>
    <w:pPr>
      <w:jc w:val="center"/>
    </w:pPr>
    <w:rPr>
      <w:rFonts w:ascii="Arial" w:hAnsi="Arial" w:cs="Arial"/>
      <w:b w:val="0"/>
      <w:bCs/>
    </w:rPr>
  </w:style>
  <w:style w:type="paragraph" w:styleId="Corpodetexto3">
    <w:name w:val="Body Text 3"/>
    <w:basedOn w:val="Normal"/>
    <w:qFormat/>
    <w:rsid w:val="00606CF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qFormat/>
    <w:rsid w:val="0089566D"/>
    <w:pPr>
      <w:spacing w:beforeAutospacing="1" w:afterAutospacing="1"/>
    </w:pPr>
    <w:rPr>
      <w:rFonts w:ascii="Times New Roman" w:hAnsi="Times New Roman"/>
      <w:b w:val="0"/>
      <w:sz w:val="24"/>
      <w:lang w:val="pt-BR"/>
    </w:rPr>
  </w:style>
  <w:style w:type="paragraph" w:customStyle="1" w:styleId="xl24">
    <w:name w:val="xl24"/>
    <w:basedOn w:val="Normal"/>
    <w:qFormat/>
    <w:rsid w:val="008956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3399"/>
      <w:spacing w:beforeAutospacing="1" w:afterAutospacing="1"/>
      <w:jc w:val="center"/>
      <w:textAlignment w:val="center"/>
    </w:pPr>
    <w:rPr>
      <w:rFonts w:ascii="Calibri" w:hAnsi="Calibri"/>
      <w:bCs/>
      <w:color w:val="FFFFFF"/>
      <w:sz w:val="24"/>
      <w:lang w:val="pt-BR"/>
    </w:rPr>
  </w:style>
  <w:style w:type="paragraph" w:customStyle="1" w:styleId="xl25">
    <w:name w:val="xl25"/>
    <w:basedOn w:val="Normal"/>
    <w:qFormat/>
    <w:rsid w:val="008956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b w:val="0"/>
      <w:sz w:val="18"/>
      <w:szCs w:val="18"/>
      <w:lang w:val="pt-BR"/>
    </w:rPr>
  </w:style>
  <w:style w:type="paragraph" w:customStyle="1" w:styleId="xl26">
    <w:name w:val="xl26"/>
    <w:basedOn w:val="Normal"/>
    <w:qFormat/>
    <w:rsid w:val="008956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b w:val="0"/>
      <w:sz w:val="18"/>
      <w:szCs w:val="18"/>
      <w:lang w:val="pt-BR"/>
    </w:rPr>
  </w:style>
  <w:style w:type="paragraph" w:customStyle="1" w:styleId="xl27">
    <w:name w:val="xl27"/>
    <w:basedOn w:val="Normal"/>
    <w:qFormat/>
    <w:rsid w:val="008956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b w:val="0"/>
      <w:sz w:val="18"/>
      <w:szCs w:val="18"/>
      <w:lang w:val="pt-BR"/>
    </w:rPr>
  </w:style>
  <w:style w:type="paragraph" w:customStyle="1" w:styleId="xl28">
    <w:name w:val="xl28"/>
    <w:basedOn w:val="Normal"/>
    <w:qFormat/>
    <w:rsid w:val="008956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b w:val="0"/>
      <w:sz w:val="18"/>
      <w:szCs w:val="18"/>
      <w:lang w:val="pt-BR"/>
    </w:rPr>
  </w:style>
  <w:style w:type="paragraph" w:customStyle="1" w:styleId="xl29">
    <w:name w:val="xl29"/>
    <w:basedOn w:val="Normal"/>
    <w:qFormat/>
    <w:rsid w:val="008956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 w:val="0"/>
      <w:sz w:val="18"/>
      <w:szCs w:val="18"/>
      <w:lang w:val="pt-BR"/>
    </w:rPr>
  </w:style>
  <w:style w:type="paragraph" w:customStyle="1" w:styleId="xl30">
    <w:name w:val="xl30"/>
    <w:basedOn w:val="Normal"/>
    <w:qFormat/>
    <w:rsid w:val="008956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b w:val="0"/>
      <w:sz w:val="18"/>
      <w:szCs w:val="18"/>
      <w:lang w:val="pt-BR"/>
    </w:rPr>
  </w:style>
  <w:style w:type="paragraph" w:customStyle="1" w:styleId="xl31">
    <w:name w:val="xl31"/>
    <w:basedOn w:val="Normal"/>
    <w:qFormat/>
    <w:rsid w:val="008956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b w:val="0"/>
      <w:sz w:val="18"/>
      <w:szCs w:val="18"/>
      <w:lang w:val="pt-BR"/>
    </w:rPr>
  </w:style>
  <w:style w:type="paragraph" w:customStyle="1" w:styleId="xl32">
    <w:name w:val="xl32"/>
    <w:basedOn w:val="Normal"/>
    <w:qFormat/>
    <w:rsid w:val="008956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b w:val="0"/>
      <w:sz w:val="18"/>
      <w:szCs w:val="18"/>
      <w:lang w:val="pt-BR"/>
    </w:rPr>
  </w:style>
  <w:style w:type="paragraph" w:customStyle="1" w:styleId="xl33">
    <w:name w:val="xl33"/>
    <w:basedOn w:val="Normal"/>
    <w:qFormat/>
    <w:rsid w:val="008956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3333"/>
      <w:spacing w:beforeAutospacing="1" w:afterAutospacing="1"/>
      <w:textAlignment w:val="center"/>
    </w:pPr>
    <w:rPr>
      <w:rFonts w:ascii="Arial" w:hAnsi="Arial" w:cs="Arial"/>
      <w:bCs/>
      <w:color w:val="FFFFFF"/>
      <w:sz w:val="18"/>
      <w:szCs w:val="18"/>
      <w:lang w:val="pt-BR"/>
    </w:rPr>
  </w:style>
  <w:style w:type="paragraph" w:customStyle="1" w:styleId="xl34">
    <w:name w:val="xl34"/>
    <w:basedOn w:val="Normal"/>
    <w:qFormat/>
    <w:rsid w:val="008956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3333"/>
      <w:spacing w:beforeAutospacing="1" w:afterAutospacing="1"/>
      <w:jc w:val="center"/>
      <w:textAlignment w:val="center"/>
    </w:pPr>
    <w:rPr>
      <w:rFonts w:ascii="Arial" w:hAnsi="Arial" w:cs="Arial"/>
      <w:bCs/>
      <w:color w:val="FFFFFF"/>
      <w:sz w:val="18"/>
      <w:szCs w:val="18"/>
      <w:lang w:val="pt-BR"/>
    </w:rPr>
  </w:style>
  <w:style w:type="paragraph" w:customStyle="1" w:styleId="xl35">
    <w:name w:val="xl35"/>
    <w:basedOn w:val="Normal"/>
    <w:qFormat/>
    <w:rsid w:val="008956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b w:val="0"/>
      <w:sz w:val="18"/>
      <w:szCs w:val="18"/>
      <w:lang w:val="pt-BR"/>
    </w:rPr>
  </w:style>
  <w:style w:type="paragraph" w:customStyle="1" w:styleId="xl36">
    <w:name w:val="xl36"/>
    <w:basedOn w:val="Normal"/>
    <w:qFormat/>
    <w:rsid w:val="008956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3333"/>
      <w:spacing w:beforeAutospacing="1" w:afterAutospacing="1"/>
      <w:textAlignment w:val="center"/>
    </w:pPr>
    <w:rPr>
      <w:rFonts w:ascii="Arial" w:hAnsi="Arial" w:cs="Arial"/>
      <w:bCs/>
      <w:color w:val="FFFFFF"/>
      <w:sz w:val="18"/>
      <w:szCs w:val="18"/>
      <w:lang w:val="pt-BR"/>
    </w:rPr>
  </w:style>
  <w:style w:type="paragraph" w:customStyle="1" w:styleId="xl37">
    <w:name w:val="xl37"/>
    <w:basedOn w:val="Normal"/>
    <w:qFormat/>
    <w:rsid w:val="008956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textAlignment w:val="center"/>
    </w:pPr>
    <w:rPr>
      <w:rFonts w:ascii="Arial" w:hAnsi="Arial" w:cs="Arial"/>
      <w:b w:val="0"/>
      <w:sz w:val="18"/>
      <w:szCs w:val="18"/>
      <w:lang w:val="pt-BR"/>
    </w:rPr>
  </w:style>
  <w:style w:type="paragraph" w:customStyle="1" w:styleId="xl38">
    <w:name w:val="xl38"/>
    <w:basedOn w:val="Normal"/>
    <w:qFormat/>
    <w:rsid w:val="008956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  <w:textAlignment w:val="center"/>
    </w:pPr>
    <w:rPr>
      <w:rFonts w:ascii="Arial" w:hAnsi="Arial" w:cs="Arial"/>
      <w:b w:val="0"/>
      <w:sz w:val="18"/>
      <w:szCs w:val="18"/>
      <w:lang w:val="pt-BR"/>
    </w:rPr>
  </w:style>
  <w:style w:type="paragraph" w:customStyle="1" w:styleId="xl39">
    <w:name w:val="xl39"/>
    <w:basedOn w:val="Normal"/>
    <w:qFormat/>
    <w:rsid w:val="008956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textAlignment w:val="center"/>
    </w:pPr>
    <w:rPr>
      <w:rFonts w:ascii="Arial" w:hAnsi="Arial" w:cs="Arial"/>
      <w:b w:val="0"/>
      <w:sz w:val="18"/>
      <w:szCs w:val="18"/>
      <w:lang w:val="pt-BR"/>
    </w:rPr>
  </w:style>
  <w:style w:type="paragraph" w:customStyle="1" w:styleId="xl40">
    <w:name w:val="xl40"/>
    <w:basedOn w:val="Normal"/>
    <w:qFormat/>
    <w:rsid w:val="008956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</w:pPr>
    <w:rPr>
      <w:rFonts w:ascii="Arial" w:hAnsi="Arial" w:cs="Arial"/>
      <w:b w:val="0"/>
      <w:sz w:val="18"/>
      <w:szCs w:val="18"/>
      <w:lang w:val="pt-BR"/>
    </w:rPr>
  </w:style>
  <w:style w:type="paragraph" w:customStyle="1" w:styleId="01-Minuta-CLG">
    <w:name w:val="01 - Minuta - CLG"/>
    <w:link w:val="01-Minuta-CLGChar"/>
    <w:qFormat/>
    <w:rsid w:val="00B743D4"/>
    <w:pPr>
      <w:spacing w:after="180"/>
      <w:jc w:val="center"/>
    </w:pPr>
    <w:rPr>
      <w:sz w:val="24"/>
      <w:szCs w:val="24"/>
    </w:rPr>
  </w:style>
  <w:style w:type="paragraph" w:styleId="Textodenotaderodap">
    <w:name w:val="footnote text"/>
    <w:basedOn w:val="Normal"/>
    <w:semiHidden/>
    <w:rsid w:val="0075479F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486491"/>
    <w:pPr>
      <w:spacing w:after="160" w:line="259" w:lineRule="auto"/>
      <w:ind w:left="720"/>
      <w:contextualSpacing/>
    </w:pPr>
    <w:rPr>
      <w:rFonts w:ascii="Calibri" w:eastAsia="Calibri" w:hAnsi="Calibri"/>
      <w:b w:val="0"/>
      <w:szCs w:val="22"/>
      <w:lang w:val="pt-BR" w:eastAsia="en-US"/>
    </w:rPr>
  </w:style>
  <w:style w:type="paragraph" w:styleId="Textodebalo">
    <w:name w:val="Balloon Text"/>
    <w:basedOn w:val="Normal"/>
    <w:link w:val="TextodebaloChar"/>
    <w:qFormat/>
    <w:rsid w:val="006E08B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89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639E1-644A-436F-8D55-191BFECCB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1033</Characters>
  <Application>Microsoft Office Word</Application>
  <DocSecurity>0</DocSecurity>
  <Lines>8</Lines>
  <Paragraphs>2</Paragraphs>
  <ScaleCrop>false</ScaleCrop>
  <Company>cnm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   /2010-BSB/CNM                                      Brasília, segunda-feira, 05 de janeiro de 2010</dc:title>
  <dc:subject/>
  <dc:creator>tairo.arrial</dc:creator>
  <dc:description/>
  <cp:lastModifiedBy>Dev BSB</cp:lastModifiedBy>
  <cp:revision>8</cp:revision>
  <cp:lastPrinted>2018-04-04T14:51:00Z</cp:lastPrinted>
  <dcterms:created xsi:type="dcterms:W3CDTF">2018-04-23T17:45:00Z</dcterms:created>
  <dcterms:modified xsi:type="dcterms:W3CDTF">2024-01-05T14:18:00Z</dcterms:modified>
  <dc:language>pt-BR</dc:language>
</cp:coreProperties>
</file>